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5.0" w:type="dxa"/>
        <w:jc w:val="center"/>
        <w:tblLayout w:type="fixed"/>
        <w:tblLook w:val="0000"/>
      </w:tblPr>
      <w:tblGrid>
        <w:gridCol w:w="2010"/>
        <w:gridCol w:w="2625"/>
        <w:gridCol w:w="810"/>
        <w:gridCol w:w="5010"/>
        <w:tblGridChange w:id="0">
          <w:tblGrid>
            <w:gridCol w:w="2010"/>
            <w:gridCol w:w="2625"/>
            <w:gridCol w:w="810"/>
            <w:gridCol w:w="5010"/>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rtl w:val="0"/>
              </w:rPr>
              <w:t xml:space="preserve">Prestación de servicios profesionales en la Secretaria del Deporte y la Recreación del proyecto denominado Conservación de la infraestructura deportiva y recreativa del distrito especial de Santiago de Cali BP - 26005399.</w:t>
            </w:r>
          </w:p>
          <w:p w:rsidR="00000000" w:rsidDel="00000000" w:rsidP="00000000" w:rsidRDefault="00000000" w:rsidRPr="00000000" w14:paraId="0000000D">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4162.010.26.1.4787-2025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3">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MANUEL CAMILO GAVILANES CATAÑO</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1144107863</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F">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rtl w:val="0"/>
              </w:rPr>
              <w:t xml:space="preserve">($11.385.000).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14/nov/2025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31/dic/2025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2A">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30">
            <w:pPr>
              <w:jc w:val="both"/>
              <w:rPr>
                <w:rFonts w:ascii="Arial" w:cs="Arial" w:eastAsia="Arial" w:hAnsi="Arial"/>
              </w:rPr>
            </w:pPr>
            <w:r w:rsidDel="00000000" w:rsidR="00000000" w:rsidRPr="00000000">
              <w:rPr>
                <w:rFonts w:ascii="Arial" w:cs="Arial" w:eastAsia="Arial" w:hAnsi="Arial"/>
                <w:rtl w:val="0"/>
              </w:rPr>
              <w:t xml:space="preserve">(X) Anticipada</w:t>
            </w:r>
          </w:p>
          <w:p w:rsidR="00000000" w:rsidDel="00000000" w:rsidP="00000000" w:rsidRDefault="00000000" w:rsidRPr="00000000" w14:paraId="00000031">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2">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666666" w:space="0" w:sz="4" w:val="single"/>
              <w:bottom w:color="666666" w:space="0" w:sz="4" w:val="single"/>
              <w:right w:color="666666" w:space="0" w:sz="4" w:val="single"/>
            </w:tcBorders>
          </w:tcPr>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tc>
        <w:tc>
          <w:tcPr>
            <w:gridSpan w:val="2"/>
            <w:tcBorders>
              <w:top w:color="000000" w:space="0" w:sz="4" w:val="single"/>
              <w:left w:color="666666" w:space="0" w:sz="4" w:val="single"/>
              <w:bottom w:color="666666" w:space="0" w:sz="4" w:val="single"/>
              <w:right w:color="000000" w:space="0" w:sz="4" w:val="single"/>
            </w:tcBorders>
            <w:tcMar>
              <w:left w:w="70.0" w:type="dxa"/>
              <w:right w:w="70.0" w:type="dxa"/>
            </w:tcMar>
            <w:vAlign w:val="cente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1.518.000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666666" w:space="0" w:sz="4" w:val="single"/>
              <w:left w:color="808080" w:space="0" w:sz="6" w:val="single"/>
              <w:bottom w:color="808080" w:space="0" w:sz="6" w:val="single"/>
            </w:tcBorders>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gridSpan w:val="2"/>
            <w:tcBorders>
              <w:top w:color="666666"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8">
            <w:pPr>
              <w:widowControl w:val="1"/>
              <w:tabs>
                <w:tab w:val="left" w:leader="none" w:pos="2579"/>
              </w:tabs>
              <w:rPr>
                <w:rFonts w:ascii="Arial" w:cs="Arial" w:eastAsia="Arial" w:hAnsi="Arial"/>
                <w:color w:val="000000"/>
              </w:rPr>
            </w:pPr>
            <w:r w:rsidDel="00000000" w:rsidR="00000000" w:rsidRPr="00000000">
              <w:rPr>
                <w:rFonts w:ascii="Arial" w:cs="Arial" w:eastAsia="Arial" w:hAnsi="Arial"/>
                <w:rtl w:val="0"/>
              </w:rPr>
              <w:t xml:space="preserve">1077447826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C">
            <w:pPr>
              <w:widowControl w:val="1"/>
              <w:rPr>
                <w:rFonts w:ascii="Arial" w:cs="Arial" w:eastAsia="Arial" w:hAnsi="Arial"/>
                <w:color w:val="000000"/>
              </w:rPr>
            </w:pPr>
            <w:r w:rsidDel="00000000" w:rsidR="00000000" w:rsidRPr="00000000">
              <w:rPr>
                <w:rFonts w:ascii="Arial" w:cs="Arial" w:eastAsia="Arial" w:hAnsi="Arial"/>
                <w:rtl w:val="0"/>
              </w:rPr>
              <w:t xml:space="preserve">1954050299</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0">
            <w:pPr>
              <w:widowControl w:val="1"/>
              <w:rPr>
                <w:rFonts w:ascii="Arial" w:cs="Arial" w:eastAsia="Arial" w:hAnsi="Arial"/>
                <w:color w:val="000000"/>
              </w:rPr>
            </w:pPr>
            <w:r w:rsidDel="00000000" w:rsidR="00000000" w:rsidRPr="00000000">
              <w:rPr>
                <w:rFonts w:ascii="Arial" w:cs="Arial" w:eastAsia="Arial" w:hAnsi="Arial"/>
                <w:rtl w:val="0"/>
              </w:rPr>
              <w:t xml:space="preserve">Simple</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4">
            <w:pPr>
              <w:widowControl w:val="1"/>
              <w:rPr>
                <w:rFonts w:ascii="Arial" w:cs="Arial" w:eastAsia="Arial" w:hAnsi="Arial"/>
              </w:rPr>
            </w:pPr>
            <w:r w:rsidDel="00000000" w:rsidR="00000000" w:rsidRPr="00000000">
              <w:rPr>
                <w:rFonts w:ascii="Arial" w:cs="Arial" w:eastAsia="Arial" w:hAnsi="Arial"/>
                <w:rtl w:val="0"/>
              </w:rPr>
              <w:t xml:space="preserve">25/11/2025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0"/>
          <w:trHeight w:val="1294" w:hRule="atLeast"/>
          <w:tblHeader w:val="0"/>
        </w:trPr>
        <w:tc>
          <w:tcPr>
            <w:tcBorders>
              <w:left w:color="808080" w:space="0" w:sz="6" w:val="single"/>
              <w:bottom w:color="808080" w:space="0" w:sz="6" w:val="single"/>
            </w:tcBorders>
          </w:tcPr>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rtl w:val="0"/>
              </w:rPr>
              <w:t xml:space="preserve">Noviembre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w:t>
            </w:r>
            <w:r w:rsidDel="00000000" w:rsidR="00000000" w:rsidRPr="00000000">
              <w:rPr>
                <w:rFonts w:ascii="Arial" w:cs="Arial" w:eastAsia="Arial" w:hAnsi="Arial"/>
                <w:b w:val="1"/>
                <w:bCs w:val="1"/>
                <w:rtl w:val="0"/>
              </w:rPr>
              <w:t xml:space="preserve">2</w:t>
            </w:r>
            <w:r w:rsidDel="00000000" w:rsidR="00000000" w:rsidRPr="00000000">
              <w:rPr>
                <w:rFonts w:ascii="Arial" w:cs="Arial" w:eastAsia="Arial" w:hAnsi="Arial"/>
                <w:b w:val="1"/>
                <w:bCs w:val="1"/>
                <w:color w:val="000000"/>
                <w:rtl w:val="0"/>
              </w:rPr>
              <w:t xml:space="preserve">)</w:t>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r w:rsidDel="00000000" w:rsidR="00000000" w:rsidRPr="00000000">
              <w:rPr>
                <w:rtl w:val="0"/>
              </w:rPr>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4">
            <w:pPr>
              <w:numPr>
                <w:ilvl w:val="0"/>
                <w:numId w:val="1"/>
              </w:numPr>
              <w:ind w:left="425" w:hanging="360"/>
              <w:rPr>
                <w:rFonts w:ascii="Arial" w:cs="Arial" w:eastAsia="Arial" w:hAnsi="Arial"/>
              </w:rPr>
            </w:pPr>
            <w:r w:rsidDel="00000000" w:rsidR="00000000" w:rsidRPr="00000000">
              <w:rPr>
                <w:rFonts w:ascii="Arial" w:cs="Arial" w:eastAsia="Arial" w:hAnsi="Arial"/>
                <w:rtl w:val="0"/>
              </w:rPr>
              <w:t xml:space="preserve">Realizar el levantamiento, consolidación y análisis de la información correspondiente a la cobertura, participación e impacto de las actividades, proyectos y programas ejecutados por la Secretaría del Deporte y la Recreación del Distrito de Santiago de Cali, en las zonas o comunas que tenga a su cargo.</w:t>
            </w:r>
          </w:p>
          <w:p w:rsidR="00000000" w:rsidDel="00000000" w:rsidP="00000000" w:rsidRDefault="00000000" w:rsidRPr="00000000" w14:paraId="00000055">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56">
            <w:pPr>
              <w:numPr>
                <w:ilvl w:val="0"/>
                <w:numId w:val="1"/>
              </w:numPr>
              <w:ind w:left="425" w:hanging="360"/>
              <w:rPr>
                <w:rFonts w:ascii="Arial" w:cs="Arial" w:eastAsia="Arial" w:hAnsi="Arial"/>
              </w:rPr>
            </w:pPr>
            <w:r w:rsidDel="00000000" w:rsidR="00000000" w:rsidRPr="00000000">
              <w:rPr>
                <w:rFonts w:ascii="Arial" w:cs="Arial" w:eastAsia="Arial" w:hAnsi="Arial"/>
                <w:rtl w:val="0"/>
              </w:rPr>
              <w:t xml:space="preserve">Articular acciones metodológicas relacionadas con la categorización de los equipamientos deportivos y recreativos, mediante la orientación, coordinación y acompañamiento a los procesos desarrollados en territorio, garantizando la implementación de estrategias que promuevan la participación, el fortalecimiento comunitario y el cumplimiento de los objetivos del área. </w:t>
            </w:r>
          </w:p>
          <w:p w:rsidR="00000000" w:rsidDel="00000000" w:rsidP="00000000" w:rsidRDefault="00000000" w:rsidRPr="00000000" w14:paraId="00000057">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58">
            <w:pPr>
              <w:numPr>
                <w:ilvl w:val="0"/>
                <w:numId w:val="1"/>
              </w:numPr>
              <w:ind w:left="425" w:hanging="360"/>
              <w:rPr>
                <w:rFonts w:ascii="Arial" w:cs="Arial" w:eastAsia="Arial" w:hAnsi="Arial"/>
              </w:rPr>
            </w:pPr>
            <w:r w:rsidDel="00000000" w:rsidR="00000000" w:rsidRPr="00000000">
              <w:rPr>
                <w:rFonts w:ascii="Arial" w:cs="Arial" w:eastAsia="Arial" w:hAnsi="Arial"/>
                <w:rtl w:val="0"/>
              </w:rPr>
              <w:t xml:space="preserve">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 </w:t>
            </w:r>
          </w:p>
          <w:p w:rsidR="00000000" w:rsidDel="00000000" w:rsidP="00000000" w:rsidRDefault="00000000" w:rsidRPr="00000000" w14:paraId="00000059">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5A">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5B">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5C">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5D">
            <w:pPr>
              <w:numPr>
                <w:ilvl w:val="0"/>
                <w:numId w:val="1"/>
              </w:numPr>
              <w:ind w:left="425" w:hanging="360"/>
              <w:rPr>
                <w:rFonts w:ascii="Arial" w:cs="Arial" w:eastAsia="Arial" w:hAnsi="Arial"/>
              </w:rPr>
            </w:pPr>
            <w:r w:rsidDel="00000000" w:rsidR="00000000" w:rsidRPr="00000000">
              <w:rPr>
                <w:rFonts w:ascii="Arial" w:cs="Arial" w:eastAsia="Arial" w:hAnsi="Arial"/>
                <w:rtl w:val="0"/>
              </w:rPr>
              <w:t xml:space="preserve">Verificar el cumplimiento y/ó participar de las actividades en pro del desarrollo del sistema de gestión de calidad, el sistema de gestión ambiental y el sistema de gestión de seguridad y salud en el trabajo. </w:t>
            </w:r>
          </w:p>
          <w:p w:rsidR="00000000" w:rsidDel="00000000" w:rsidP="00000000" w:rsidRDefault="00000000" w:rsidRPr="00000000" w14:paraId="0000005E">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5F">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60">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61">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62">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63">
            <w:pPr>
              <w:numPr>
                <w:ilvl w:val="0"/>
                <w:numId w:val="1"/>
              </w:numPr>
              <w:ind w:left="425" w:hanging="360"/>
              <w:rPr>
                <w:rFonts w:ascii="Arial" w:cs="Arial" w:eastAsia="Arial" w:hAnsi="Arial"/>
              </w:rPr>
            </w:pPr>
            <w:r w:rsidDel="00000000" w:rsidR="00000000" w:rsidRPr="00000000">
              <w:rPr>
                <w:rFonts w:ascii="Arial" w:cs="Arial" w:eastAsia="Arial" w:hAnsi="Arial"/>
                <w:rtl w:val="0"/>
              </w:rPr>
              <w:t xml:space="preserve">Planear y diligenciar el formato de parrilla de los monitores deportivos de la Secretaría del Deporte y la Recreación. </w:t>
            </w:r>
          </w:p>
          <w:p w:rsidR="00000000" w:rsidDel="00000000" w:rsidP="00000000" w:rsidRDefault="00000000" w:rsidRPr="00000000" w14:paraId="00000064">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65">
            <w:pPr>
              <w:numPr>
                <w:ilvl w:val="0"/>
                <w:numId w:val="1"/>
              </w:numPr>
              <w:ind w:left="425" w:hanging="360"/>
              <w:rPr>
                <w:rFonts w:ascii="Arial" w:cs="Arial" w:eastAsia="Arial" w:hAnsi="Arial"/>
              </w:rPr>
            </w:pPr>
            <w:r w:rsidDel="00000000" w:rsidR="00000000" w:rsidRPr="00000000">
              <w:rPr>
                <w:rFonts w:ascii="Arial" w:cs="Arial" w:eastAsia="Arial" w:hAnsi="Arial"/>
                <w:rtl w:val="0"/>
              </w:rPr>
              <w:t xml:space="preserve">Las demás desarrolladas en el objeto contractual. </w:t>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1. </w:t>
            </w:r>
            <w:r w:rsidDel="00000000" w:rsidR="00000000" w:rsidRPr="00000000">
              <w:rPr>
                <w:rFonts w:ascii="Arial" w:cs="Arial" w:eastAsia="Arial" w:hAnsi="Arial"/>
                <w:rtl w:val="0"/>
              </w:rPr>
              <w:t xml:space="preserve">Realicé </w:t>
            </w:r>
            <w:r w:rsidDel="00000000" w:rsidR="00000000" w:rsidRPr="00000000">
              <w:rPr>
                <w:rFonts w:ascii="Arial" w:cs="Arial" w:eastAsia="Arial" w:hAnsi="Arial"/>
                <w:color w:val="000000"/>
                <w:rtl w:val="0"/>
              </w:rPr>
              <w:t xml:space="preserve">el </w:t>
            </w:r>
            <w:r w:rsidDel="00000000" w:rsidR="00000000" w:rsidRPr="00000000">
              <w:rPr>
                <w:rFonts w:ascii="Arial" w:cs="Arial" w:eastAsia="Arial" w:hAnsi="Arial"/>
                <w:rtl w:val="0"/>
              </w:rPr>
              <w:t xml:space="preserve">100% de la obligación en la cuota 1.</w:t>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2.</w:t>
            </w:r>
            <w:r w:rsidDel="00000000" w:rsidR="00000000" w:rsidRPr="00000000">
              <w:rPr>
                <w:rFonts w:ascii="Arial" w:cs="Arial" w:eastAsia="Arial" w:hAnsi="Arial"/>
                <w:rtl w:val="0"/>
              </w:rPr>
              <w:t xml:space="preserve"> Articulé </w:t>
            </w:r>
            <w:r w:rsidDel="00000000" w:rsidR="00000000" w:rsidRPr="00000000">
              <w:rPr>
                <w:rFonts w:ascii="Arial" w:cs="Arial" w:eastAsia="Arial" w:hAnsi="Arial"/>
                <w:color w:val="000000"/>
                <w:rtl w:val="0"/>
              </w:rPr>
              <w:t xml:space="preserve">acciones metodológicas mediante la coordinación y el acompañamiento de los procesos desarrollados en territorio, sustentado por medio de distintos documentos como el formato – F010- </w:t>
            </w:r>
            <w:r w:rsidDel="00000000" w:rsidR="00000000" w:rsidRPr="00000000">
              <w:rPr>
                <w:rFonts w:ascii="Arial" w:cs="Arial" w:eastAsia="Arial" w:hAnsi="Arial"/>
                <w:rtl w:val="0"/>
              </w:rPr>
              <w:t xml:space="preserve">de revisión de sesiones de clases, como la realizada en la Estación Ciclovida Sol de Oriente por el monitor Brayan Martínez.</w:t>
            </w:r>
          </w:p>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3. </w:t>
            </w:r>
            <w:r w:rsidDel="00000000" w:rsidR="00000000" w:rsidRPr="00000000">
              <w:rPr>
                <w:rFonts w:ascii="Arial" w:cs="Arial" w:eastAsia="Arial" w:hAnsi="Arial"/>
                <w:rtl w:val="0"/>
              </w:rPr>
              <w:t xml:space="preserve">Gestioné y realicé el control de las actividades en campo mediante el formato - F017 - de visitas a los puntos de atención del programa a diferentes monitores en diferentes días donde se lleva a cabo la oferta, verificando el cumplimiento de las labores de los monitores en campo, evaluado mediante diferentes criterios de desempeño. Cómo el realizado el día 20 de noviembre al monitor Sebastián Villarreal, en el punto de atención del Polideportivo de El Dorado.</w:t>
            </w:r>
          </w:p>
          <w:p w:rsidR="00000000" w:rsidDel="00000000" w:rsidP="00000000" w:rsidRDefault="00000000" w:rsidRPr="00000000" w14:paraId="00000075">
            <w:pPr>
              <w:rPr>
                <w:rFonts w:ascii="Arial" w:cs="Arial" w:eastAsia="Arial" w:hAnsi="Arial"/>
                <w:color w:val="000000"/>
              </w:rPr>
            </w:pPr>
            <w:r w:rsidDel="00000000" w:rsidR="00000000" w:rsidRPr="00000000">
              <w:rPr>
                <w:rtl w:val="0"/>
              </w:rPr>
            </w:r>
          </w:p>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4.</w:t>
            </w:r>
            <w:r w:rsidDel="00000000" w:rsidR="00000000" w:rsidRPr="00000000">
              <w:rPr>
                <w:rFonts w:ascii="Arial" w:cs="Arial" w:eastAsia="Arial" w:hAnsi="Arial"/>
                <w:rtl w:val="0"/>
              </w:rPr>
              <w:t xml:space="preserve"> Verifiqué </w:t>
            </w:r>
            <w:r w:rsidDel="00000000" w:rsidR="00000000" w:rsidRPr="00000000">
              <w:rPr>
                <w:rFonts w:ascii="Arial" w:cs="Arial" w:eastAsia="Arial" w:hAnsi="Arial"/>
                <w:color w:val="000000"/>
                <w:rtl w:val="0"/>
              </w:rPr>
              <w:t xml:space="preserve">el cumplimiento en el desarrollo de las actividades de los diferentes sistemas de gestión, como el sistema de calidad ejecutando el formato - F001 - de diagnóstico de avanzada de los puntos de atención. Para garantizar el estado óptimo de los diferentes escenarios deportivos. Cómo el de la Unidad Deportiva Jaime Aparicio para el mes de noviembre.</w:t>
            </w:r>
            <w:r w:rsidDel="00000000" w:rsidR="00000000" w:rsidRPr="00000000">
              <w:rPr>
                <w:rtl w:val="0"/>
              </w:rPr>
            </w:r>
          </w:p>
          <w:p w:rsidR="00000000" w:rsidDel="00000000" w:rsidP="00000000" w:rsidRDefault="00000000" w:rsidRPr="00000000" w14:paraId="00000077">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5. Plane</w:t>
            </w:r>
            <w:r w:rsidDel="00000000" w:rsidR="00000000" w:rsidRPr="00000000">
              <w:rPr>
                <w:rFonts w:ascii="Arial" w:cs="Arial" w:eastAsia="Arial" w:hAnsi="Arial"/>
                <w:rtl w:val="0"/>
              </w:rPr>
              <w:t xml:space="preserve">é y diligencie la parrilla incluyendo los horarios en los puntos de atención y de los monitores encargados por punto del mes de noviembre.</w:t>
            </w:r>
          </w:p>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6. Desarrollé las demás actividades del objeto contractual, como la jornada de apoyo en la carrera 5k Libres y Seguras, llevada a cabo el 23 de Noviembre.</w:t>
            </w:r>
          </w:p>
        </w:tc>
      </w:tr>
      <w:tr>
        <w:trPr>
          <w:cantSplit w:val="0"/>
          <w:trHeight w:val="1649" w:hRule="atLeast"/>
          <w:tblHeader w:val="0"/>
        </w:trPr>
        <w:tc>
          <w:tcPr>
            <w:gridSpan w:val="4"/>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w:t>
            </w:r>
          </w:p>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rPr>
                <w:rFonts w:ascii="Arial" w:cs="Arial" w:eastAsia="Arial" w:hAnsi="Arial"/>
                <w:color w:val="000000"/>
              </w:rPr>
            </w:pPr>
            <w:hyperlink r:id="rId7">
              <w:r w:rsidDel="00000000" w:rsidR="00000000" w:rsidRPr="00000000">
                <w:rPr>
                  <w:rFonts w:ascii="Roboto" w:cs="Roboto" w:eastAsia="Roboto" w:hAnsi="Roboto"/>
                  <w:color w:val="1155cc"/>
                  <w:sz w:val="20"/>
                  <w:szCs w:val="20"/>
                  <w:u w:val="single"/>
                  <w:rtl w:val="0"/>
                </w:rPr>
                <w:t xml:space="preserve">https://drive.google.com/drive/folders/1O23fA8kuWegv3qurOCkdec_7TeU_GnbE?usp=drive_link</w:t>
              </w:r>
            </w:hyperlink>
            <w:r w:rsidDel="00000000" w:rsidR="00000000" w:rsidRPr="00000000">
              <w:rPr>
                <w:rFonts w:ascii="Arial" w:cs="Arial" w:eastAsia="Arial" w:hAnsi="Arial"/>
                <w:color w:val="000000"/>
                <w:rtl w:val="0"/>
              </w:rPr>
              <w:t xml:space="preserve"> </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4">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p4xpna2n71z4" w:id="0"/>
            <w:bookmarkEnd w:id="0"/>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Pr>
              <w:drawing>
                <wp:inline distB="114300" distT="114300" distL="114300" distR="114300">
                  <wp:extent cx="1544113" cy="992644"/>
                  <wp:effectExtent b="0" l="0" r="0" t="0"/>
                  <wp:docPr id="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1544113" cy="992644"/>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rtl w:val="0"/>
              </w:rPr>
              <w:t xml:space="preserve">28/nov</w:t>
            </w:r>
            <w:r w:rsidDel="00000000" w:rsidR="00000000" w:rsidRPr="00000000">
              <w:rPr>
                <w:rFonts w:ascii="Arial" w:cs="Arial" w:eastAsia="Arial" w:hAnsi="Arial"/>
                <w:color w:val="000000"/>
                <w:rtl w:val="0"/>
              </w:rPr>
              <w:t xml:space="preserve">/2025</w:t>
            </w:r>
          </w:p>
        </w:tc>
      </w:tr>
    </w:tbl>
    <w:p w:rsidR="00000000" w:rsidDel="00000000" w:rsidP="00000000" w:rsidRDefault="00000000" w:rsidRPr="00000000" w14:paraId="0000008C">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rial Narrow">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0">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91">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E">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a" w:customStyle="1">
    <w:basedOn w:val="TableNormal"/>
    <w:tblPr>
      <w:tblStyleRowBandSize w:val="1"/>
      <w:tblStyleColBandSize w:val="1"/>
      <w:tblCellMar>
        <w:top w:w="0.0" w:type="dxa"/>
        <w:left w:w="22.0" w:type="dxa"/>
        <w:bottom w:w="0.0" w:type="dxa"/>
        <w:right w:w="22.0" w:type="dxa"/>
      </w:tblCellMar>
    </w:tblPr>
  </w:style>
  <w:style w:type="table" w:styleId="a0" w:customSty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O23fA8kuWegv3qurOCkdec_7TeU_GnbE?usp=drive_link"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ArialNarrow-regular.ttf"/><Relationship Id="rId6" Type="http://schemas.openxmlformats.org/officeDocument/2006/relationships/font" Target="fonts/ArialNarrow-bold.ttf"/><Relationship Id="rId7" Type="http://schemas.openxmlformats.org/officeDocument/2006/relationships/font" Target="fonts/ArialNarrow-italic.ttf"/><Relationship Id="rId8"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BmRjpBGusz1tovlr/7SajOjNmg==">CgMxLjAyDmgucDR4cG5hMm43MXo0OAByITFIMGtzMG1qM1ZCUmRLVXJZdmZXaTRQdDRFa3U0NXVsRg==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2025-11-26T01:06:00Z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lpwstr>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ies>
</file>